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C97" w:rsidRDefault="00AE6C97">
      <w:pPr>
        <w:jc w:val="center"/>
        <w:outlineLvl w:val="0"/>
        <w:rPr>
          <w:rFonts w:ascii="Book Antiqua" w:hAnsi="Book Antiqua"/>
          <w:b/>
          <w:color w:val="0000FF"/>
          <w:sz w:val="28"/>
          <w:szCs w:val="28"/>
        </w:rPr>
      </w:pPr>
      <w:r>
        <w:rPr>
          <w:rFonts w:ascii="Book Antiqua" w:hAnsi="Book Antiqua"/>
          <w:b/>
          <w:color w:val="0000FF"/>
          <w:sz w:val="28"/>
          <w:szCs w:val="28"/>
        </w:rPr>
        <w:t>CORSI DI FORMAZIONE PER  ADDETTI ALLA CONDUZIONE DI TRATTORI AGRICOLI O FORESTALI</w:t>
      </w:r>
    </w:p>
    <w:p w:rsidR="00AE6C97" w:rsidRDefault="00AE6C97">
      <w:pPr>
        <w:jc w:val="center"/>
        <w:rPr>
          <w:rFonts w:ascii="Book Antiqua" w:hAnsi="Book Antiqua"/>
          <w:i/>
          <w:sz w:val="20"/>
          <w:szCs w:val="20"/>
        </w:rPr>
      </w:pPr>
      <w:r>
        <w:rPr>
          <w:rFonts w:ascii="Book Antiqua" w:hAnsi="Book Antiqua"/>
          <w:i/>
          <w:sz w:val="20"/>
          <w:szCs w:val="20"/>
        </w:rPr>
        <w:t>(Rif. normativi: art. 73, comma 5 D.lgs. 81/2008 – Accordo Stato – Regioni e Provincie autonome del 22 febbraio 2012, circolari Ministero del Lavoro e delle Politiche Sociali 11.03.2013 – 24.12.2013).</w:t>
      </w:r>
    </w:p>
    <w:p w:rsidR="00AE6C97" w:rsidRDefault="00AE6C97">
      <w:pPr>
        <w:jc w:val="center"/>
        <w:outlineLvl w:val="0"/>
        <w:rPr>
          <w:rFonts w:ascii="Book Antiqua" w:hAnsi="Book Antiqua"/>
          <w:b/>
          <w:color w:val="0000FF"/>
          <w:sz w:val="28"/>
          <w:szCs w:val="28"/>
        </w:rPr>
      </w:pPr>
      <w:r>
        <w:rPr>
          <w:rFonts w:ascii="Book Antiqua" w:hAnsi="Book Antiqua"/>
          <w:b/>
          <w:color w:val="0000FF"/>
          <w:sz w:val="28"/>
          <w:szCs w:val="28"/>
        </w:rPr>
        <w:t>OBBLIGHI FORMATIVI</w:t>
      </w:r>
    </w:p>
    <w:p w:rsidR="00AE6C97" w:rsidRDefault="00AE6C97">
      <w:pPr>
        <w:pStyle w:val="ListParagraph"/>
        <w:numPr>
          <w:ilvl w:val="0"/>
          <w:numId w:val="4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Gli addetti che al 22.03.2015 possano documentare un’esperienza di almeno 2 anni nella conduzione del trattore, devono seguire un corso di aggiornamento di </w:t>
      </w:r>
      <w:r>
        <w:rPr>
          <w:rFonts w:ascii="Book Antiqua" w:hAnsi="Book Antiqua"/>
          <w:b/>
        </w:rPr>
        <w:t>4 ore</w:t>
      </w:r>
      <w:r>
        <w:rPr>
          <w:rFonts w:ascii="Book Antiqua" w:hAnsi="Book Antiqua"/>
        </w:rPr>
        <w:t xml:space="preserve">; </w:t>
      </w:r>
      <w:r>
        <w:rPr>
          <w:rFonts w:ascii="Book Antiqua" w:hAnsi="Book Antiqua"/>
          <w:b/>
          <w:u w:val="single"/>
        </w:rPr>
        <w:t xml:space="preserve"> </w:t>
      </w:r>
    </w:p>
    <w:p w:rsidR="00AE6C97" w:rsidRDefault="00AE6C97">
      <w:pPr>
        <w:pStyle w:val="ListParagraph"/>
        <w:numPr>
          <w:ilvl w:val="0"/>
          <w:numId w:val="4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Gli addetti del settore che al 22.03.2015 sono stati incaricati dell’uso del trattore e </w:t>
      </w:r>
      <w:r>
        <w:rPr>
          <w:rFonts w:ascii="Book Antiqua" w:hAnsi="Book Antiqua"/>
          <w:b/>
        </w:rPr>
        <w:t>non</w:t>
      </w:r>
      <w:r>
        <w:rPr>
          <w:rFonts w:ascii="Book Antiqua" w:hAnsi="Book Antiqua"/>
        </w:rPr>
        <w:t xml:space="preserve"> hanno esperienza documentabile di almeno 2 anni, devono seguire un corso di formazione di 8 ore se sono conduttori di un trattore a cingoli o gommato o di 13 ore se sono conduttori di entrambe le tipologie di trattore.</w:t>
      </w:r>
    </w:p>
    <w:p w:rsidR="00AE6C97" w:rsidRDefault="00AE6C97">
      <w:pPr>
        <w:pStyle w:val="ListParagraph"/>
        <w:numPr>
          <w:ilvl w:val="0"/>
          <w:numId w:val="4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Gli addetti che sono stati incaricati dell’uso del trattore successivamente al 22.03.2015 e non hanno esperienza documentabile di almeno 2 anni, devono  seguire il corso di formazione completo  prima dell’utilizzo del mezzo (8 ore se sono conduttori di un trattore a cingoli o gommato o 13 ore se sono conduttori di entrambe le tipologie di trattore).</w:t>
      </w:r>
    </w:p>
    <w:p w:rsidR="00AE6C97" w:rsidRDefault="00AE6C97">
      <w:pPr>
        <w:jc w:val="center"/>
        <w:outlineLvl w:val="0"/>
        <w:rPr>
          <w:rFonts w:ascii="Book Antiqua" w:hAnsi="Book Antiqua"/>
          <w:b/>
          <w:color w:val="0000FF"/>
          <w:sz w:val="28"/>
          <w:szCs w:val="28"/>
        </w:rPr>
      </w:pPr>
      <w:r>
        <w:rPr>
          <w:rFonts w:ascii="Book Antiqua" w:hAnsi="Book Antiqua"/>
          <w:b/>
          <w:color w:val="0000FF"/>
          <w:sz w:val="28"/>
          <w:szCs w:val="28"/>
        </w:rPr>
        <w:t>DEFINIZIONI</w:t>
      </w:r>
    </w:p>
    <w:p w:rsidR="00AE6C97" w:rsidRDefault="00AE6C97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  <w:u w:val="single"/>
        </w:rPr>
        <w:t>Addetti</w:t>
      </w:r>
      <w:r>
        <w:rPr>
          <w:rFonts w:ascii="Book Antiqua" w:hAnsi="Book Antiqua"/>
        </w:rPr>
        <w:t>: operatori del settore agricolo (lavoratore autonomo, datore di lavoro, lavoratore subordinato, collaboratore famigliare) che conducono trattori agricoli o forestali.</w:t>
      </w:r>
    </w:p>
    <w:p w:rsidR="00AE6C97" w:rsidRDefault="00AE6C97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u w:val="single"/>
        </w:rPr>
        <w:t>Esperienza</w:t>
      </w:r>
      <w:r>
        <w:rPr>
          <w:rFonts w:ascii="Book Antiqua" w:hAnsi="Book Antiqua"/>
        </w:rPr>
        <w:t xml:space="preserve">: deve riferirsi ad un uso del trattore per un periodo antecedente non superiore ai 10 anni. </w:t>
      </w:r>
    </w:p>
    <w:p w:rsidR="00AE6C97" w:rsidRDefault="00AE6C97">
      <w:pPr>
        <w:pStyle w:val="ListParagraph"/>
        <w:ind w:left="0"/>
        <w:jc w:val="both"/>
        <w:rPr>
          <w:rFonts w:ascii="Book Antiqua" w:hAnsi="Book Antiqua"/>
          <w:highlight w:val="green"/>
        </w:rPr>
      </w:pPr>
      <w:r>
        <w:rPr>
          <w:rFonts w:ascii="Book Antiqua" w:hAnsi="Book Antiqua"/>
          <w:u w:val="single"/>
        </w:rPr>
        <w:t>Documentazione che attesta l’esperienza</w:t>
      </w:r>
      <w:r>
        <w:rPr>
          <w:rFonts w:ascii="Book Antiqua" w:hAnsi="Book Antiqua"/>
        </w:rPr>
        <w:t xml:space="preserve">: si può ricorrere ad una </w:t>
      </w:r>
      <w:r>
        <w:rPr>
          <w:rFonts w:ascii="Book Antiqua" w:hAnsi="Book Antiqua"/>
          <w:u w:val="single"/>
        </w:rPr>
        <w:t>Dichiarazione sostitutiva di atto di notorietà</w:t>
      </w:r>
      <w:r>
        <w:rPr>
          <w:rFonts w:ascii="Book Antiqua" w:hAnsi="Book Antiqua"/>
        </w:rPr>
        <w:t xml:space="preserve"> redatta ai sensi del DPR n. 445/2000 in maniera differenziata in funzione della figura professionale. Detta autocertificazione dovrà essere consegnata insieme alla domanda di iscrizione. </w:t>
      </w:r>
    </w:p>
    <w:p w:rsidR="00AE6C97" w:rsidRDefault="00AE6C97">
      <w:pPr>
        <w:jc w:val="center"/>
        <w:outlineLvl w:val="0"/>
        <w:rPr>
          <w:rFonts w:ascii="Book Antiqua" w:hAnsi="Book Antiqua"/>
          <w:b/>
          <w:caps/>
          <w:color w:val="0000FF"/>
          <w:sz w:val="28"/>
          <w:szCs w:val="28"/>
        </w:rPr>
      </w:pPr>
      <w:r>
        <w:rPr>
          <w:rFonts w:ascii="Book Antiqua" w:hAnsi="Book Antiqua"/>
          <w:b/>
          <w:caps/>
          <w:color w:val="0000FF"/>
          <w:sz w:val="28"/>
          <w:szCs w:val="28"/>
        </w:rPr>
        <w:t>Organizzazione dei corsi</w:t>
      </w:r>
    </w:p>
    <w:p w:rsidR="00AE6C97" w:rsidRDefault="00AE6C97">
      <w:pPr>
        <w:pStyle w:val="Default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Il CeFAS, in collaborazione con il Dipartimento DAFNE dell’Università della Tuscia di Viterbo, organizzerà nell’anno 2017 i corsi </w:t>
      </w:r>
      <w:r>
        <w:rPr>
          <w:rFonts w:ascii="Book Antiqua" w:hAnsi="Book Antiqua"/>
        </w:rPr>
        <w:t xml:space="preserve">aggiornamento della durata di </w:t>
      </w:r>
      <w:r>
        <w:rPr>
          <w:rFonts w:ascii="Book Antiqua" w:hAnsi="Book Antiqua"/>
          <w:b/>
        </w:rPr>
        <w:t>4 ore</w:t>
      </w:r>
      <w:r>
        <w:rPr>
          <w:rFonts w:ascii="Book Antiqua" w:hAnsi="Book Antiqua"/>
          <w:sz w:val="22"/>
          <w:szCs w:val="22"/>
        </w:rPr>
        <w:t xml:space="preserve">. Il CeFAS è </w:t>
      </w:r>
      <w:r>
        <w:rPr>
          <w:rFonts w:ascii="Book Antiqua" w:hAnsi="Book Antiqua"/>
          <w:i/>
          <w:sz w:val="22"/>
          <w:szCs w:val="22"/>
        </w:rPr>
        <w:t>soggetto formatore accreditato</w:t>
      </w:r>
      <w:r>
        <w:rPr>
          <w:rFonts w:ascii="Book Antiqua" w:hAnsi="Book Antiqua"/>
          <w:sz w:val="22"/>
          <w:szCs w:val="22"/>
        </w:rPr>
        <w:t xml:space="preserve"> presso </w:t>
      </w:r>
      <w:smartTag w:uri="urn:schemas-microsoft-com:office:smarttags" w:element="PersonName">
        <w:smartTagPr>
          <w:attr w:name="ProductID" w:val="la Regione Lazio"/>
        </w:smartTagPr>
        <w:r>
          <w:rPr>
            <w:rFonts w:ascii="Book Antiqua" w:hAnsi="Book Antiqua"/>
            <w:sz w:val="22"/>
            <w:szCs w:val="22"/>
          </w:rPr>
          <w:t>la Regione Lazio</w:t>
        </w:r>
      </w:smartTag>
      <w:r>
        <w:rPr>
          <w:rFonts w:ascii="Book Antiqua" w:hAnsi="Book Antiqua"/>
          <w:sz w:val="22"/>
          <w:szCs w:val="22"/>
        </w:rPr>
        <w:t>, con esperienza documentata di oltre 6 anni nella formazione in materia di sicurezza e salute sul lavoro.</w:t>
      </w:r>
    </w:p>
    <w:p w:rsidR="00AE6C97" w:rsidRDefault="00AE6C97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Il corpo docente è costituito da formatori con esperienza documentata almeno triennale sia nel settore della formazione sia nel settore della prevenzione, sicurezza e salute nei luoghi di lavoro. La docenza afferente i moduli pratici è assicurata da figure con esperienza professionale pratica almeno triennale nelle tecniche di utilizzo del trattore. Il Responsabile scientifico dei corsi è il Prof. Ing. Danilo Monarca.</w:t>
      </w:r>
    </w:p>
    <w:p w:rsidR="00AE6C97" w:rsidRDefault="00AE6C97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Il numero massimo di partecipanti ammesso a ciascun corso è di 24 unità. L’attestazione dell’avvenuta formazione è rilasciata con una frequenza minima del 90% di ore e con un riscontro positivo delle verifiche intermedie e finali previste.</w:t>
      </w:r>
    </w:p>
    <w:p w:rsidR="00AE6C97" w:rsidRDefault="00AE6C97">
      <w:pPr>
        <w:jc w:val="center"/>
        <w:rPr>
          <w:rFonts w:ascii="Book Antiqua" w:hAnsi="Book Antiqua" w:cs="Arial"/>
          <w:b/>
          <w:bCs/>
          <w:color w:val="0000FF"/>
          <w:sz w:val="28"/>
          <w:szCs w:val="28"/>
        </w:rPr>
      </w:pPr>
    </w:p>
    <w:p w:rsidR="00AE6C97" w:rsidRDefault="00AE6C97">
      <w:pPr>
        <w:rPr>
          <w:rFonts w:ascii="Book Antiqua" w:hAnsi="Book Antiqua" w:cs="Arial"/>
          <w:b/>
          <w:bCs/>
          <w:color w:val="0000FF"/>
          <w:sz w:val="28"/>
          <w:szCs w:val="28"/>
        </w:rPr>
      </w:pPr>
    </w:p>
    <w:p w:rsidR="00AE6C97" w:rsidRDefault="00AE6C97">
      <w:pPr>
        <w:jc w:val="center"/>
        <w:rPr>
          <w:rFonts w:ascii="Book Antiqua" w:hAnsi="Book Antiqua" w:cs="Arial"/>
          <w:b/>
          <w:bCs/>
          <w:color w:val="0000FF"/>
          <w:sz w:val="28"/>
          <w:szCs w:val="28"/>
        </w:rPr>
      </w:pPr>
      <w:r>
        <w:rPr>
          <w:rFonts w:ascii="Book Antiqua" w:hAnsi="Book Antiqua" w:cs="Arial"/>
          <w:b/>
          <w:bCs/>
          <w:color w:val="0000FF"/>
          <w:sz w:val="28"/>
          <w:szCs w:val="28"/>
        </w:rPr>
        <w:t>COSTI</w:t>
      </w:r>
    </w:p>
    <w:p w:rsidR="00AE6C97" w:rsidRDefault="00AE6C97">
      <w:pPr>
        <w:spacing w:after="0" w:line="240" w:lineRule="auto"/>
        <w:jc w:val="both"/>
        <w:rPr>
          <w:rFonts w:ascii="Book Antiqua" w:hAnsi="Book Antiqua" w:cs="Arial"/>
        </w:rPr>
      </w:pPr>
      <w:r>
        <w:rPr>
          <w:rFonts w:ascii="Book Antiqua" w:hAnsi="Book Antiqua"/>
        </w:rPr>
        <w:t xml:space="preserve">Le quote di iscrizione al corso di aggiornamento di n. 4 ore sono fissate in Euro 80,00 (in esenzione d’IVA) </w:t>
      </w:r>
    </w:p>
    <w:p w:rsidR="00AE6C97" w:rsidRDefault="00AE6C97">
      <w:pPr>
        <w:pStyle w:val="Heading3"/>
        <w:spacing w:before="0" w:beforeAutospacing="0" w:after="0" w:afterAutospacing="0"/>
        <w:jc w:val="both"/>
        <w:rPr>
          <w:rFonts w:ascii="Book Antiqua" w:hAnsi="Book Antiqua"/>
          <w:b w:val="0"/>
          <w:sz w:val="22"/>
          <w:szCs w:val="22"/>
        </w:rPr>
      </w:pPr>
      <w:r>
        <w:rPr>
          <w:rFonts w:ascii="Book Antiqua" w:hAnsi="Book Antiqua"/>
          <w:b w:val="0"/>
          <w:sz w:val="22"/>
          <w:szCs w:val="22"/>
        </w:rPr>
        <w:t xml:space="preserve">Le iscrizioni dovranno pervenire alla Segreteria didattica (complete di autocertificazione redatta come da fac-simile predisposto), utilizzando l’allegato modulo. I corsi prenderanno avvio  seguendo l’ordine cronologico di arrivo della domanda. </w:t>
      </w:r>
    </w:p>
    <w:p w:rsidR="00AE6C97" w:rsidRDefault="00AE6C97">
      <w:pPr>
        <w:jc w:val="both"/>
        <w:rPr>
          <w:rFonts w:ascii="Book Antiqua" w:hAnsi="Book Antiqua" w:cs="Arial"/>
        </w:rPr>
      </w:pPr>
    </w:p>
    <w:p w:rsidR="00AE6C97" w:rsidRDefault="00AE6C97">
      <w:pPr>
        <w:jc w:val="center"/>
        <w:rPr>
          <w:rFonts w:ascii="Book Antiqua" w:hAnsi="Book Antiqua" w:cs="Arial"/>
          <w:b/>
          <w:color w:val="0000FF"/>
          <w:sz w:val="28"/>
          <w:szCs w:val="28"/>
        </w:rPr>
      </w:pPr>
      <w:r>
        <w:rPr>
          <w:rFonts w:ascii="Book Antiqua" w:hAnsi="Book Antiqua"/>
          <w:b/>
          <w:color w:val="0000FF"/>
          <w:sz w:val="28"/>
          <w:szCs w:val="28"/>
        </w:rPr>
        <w:t>SEDE DEL CORSO E RIFERIMENTI PER L’ISCRIZIONE</w:t>
      </w:r>
    </w:p>
    <w:p w:rsidR="00AE6C97" w:rsidRDefault="00AE6C97">
      <w:pPr>
        <w:pStyle w:val="Footer"/>
        <w:jc w:val="center"/>
        <w:rPr>
          <w:rFonts w:ascii="Book Antiqua" w:eastAsia="Batang" w:hAnsi="Book Antiqua" w:cs="Arial"/>
          <w:sz w:val="22"/>
          <w:szCs w:val="22"/>
        </w:rPr>
      </w:pPr>
      <w:r>
        <w:rPr>
          <w:rStyle w:val="titolo1"/>
          <w:rFonts w:ascii="Book Antiqua" w:hAnsi="Book Antiqua" w:cs="Calibri"/>
          <w:b/>
          <w:color w:val="auto"/>
          <w:sz w:val="22"/>
          <w:szCs w:val="22"/>
        </w:rPr>
        <w:t xml:space="preserve">Ce.F.A.S. Azienda speciale CCIAA di Viterbo </w:t>
      </w:r>
      <w:r>
        <w:rPr>
          <w:rFonts w:ascii="Book Antiqua" w:eastAsia="Batang" w:hAnsi="Book Antiqua"/>
          <w:sz w:val="22"/>
          <w:szCs w:val="22"/>
        </w:rPr>
        <w:t xml:space="preserve">“Villa Tedeschi” - Viale Trieste 127 Viterbo,          tel. 0761/32.41.96, </w:t>
      </w:r>
      <w:hyperlink r:id="rId7" w:history="1">
        <w:r>
          <w:rPr>
            <w:rStyle w:val="Hyperlink"/>
            <w:rFonts w:ascii="Book Antiqua" w:eastAsia="Batang" w:hAnsi="Book Antiqua" w:cs="Arial"/>
            <w:bCs/>
            <w:color w:val="auto"/>
            <w:sz w:val="22"/>
            <w:szCs w:val="22"/>
          </w:rPr>
          <w:t>formazione@cefas.org</w:t>
        </w:r>
      </w:hyperlink>
      <w:r>
        <w:rPr>
          <w:rFonts w:ascii="Book Antiqua" w:hAnsi="Book Antiqua"/>
          <w:sz w:val="22"/>
          <w:szCs w:val="22"/>
        </w:rPr>
        <w:t xml:space="preserve">,  </w:t>
      </w:r>
      <w:hyperlink r:id="rId8" w:history="1">
        <w:r>
          <w:rPr>
            <w:rStyle w:val="Hyperlink"/>
            <w:rFonts w:ascii="Book Antiqua" w:eastAsia="Batang" w:hAnsi="Book Antiqua" w:cs="Arial"/>
            <w:b/>
            <w:bCs/>
            <w:color w:val="auto"/>
            <w:sz w:val="22"/>
            <w:szCs w:val="22"/>
          </w:rPr>
          <w:t>www.cefas.org</w:t>
        </w:r>
      </w:hyperlink>
    </w:p>
    <w:p w:rsidR="00AE6C97" w:rsidRDefault="00AE6C97">
      <w:pPr>
        <w:pStyle w:val="ListParagraph"/>
        <w:spacing w:after="0" w:line="240" w:lineRule="auto"/>
        <w:ind w:left="0"/>
        <w:jc w:val="center"/>
        <w:rPr>
          <w:rStyle w:val="titolo1"/>
          <w:rFonts w:ascii="Book Antiqua" w:hAnsi="Book Antiqua" w:cs="Calibri"/>
          <w:b/>
        </w:rPr>
      </w:pPr>
    </w:p>
    <w:p w:rsidR="00AE6C97" w:rsidRDefault="00AE6C97">
      <w:pPr>
        <w:jc w:val="center"/>
        <w:rPr>
          <w:rFonts w:ascii="Book Antiqua" w:hAnsi="Book Antiqua"/>
        </w:rPr>
      </w:pPr>
      <w:r>
        <w:rPr>
          <w:rStyle w:val="testo12"/>
          <w:rFonts w:ascii="Book Antiqua" w:hAnsi="Book Antiqua" w:cs="Arial"/>
          <w:bCs/>
        </w:rPr>
        <w:t xml:space="preserve">Certificata ai sensi delle norme UNI EN ISO 9001:2008 </w:t>
      </w:r>
      <w:r>
        <w:rPr>
          <w:rFonts w:ascii="Book Antiqua" w:hAnsi="Book Antiqua"/>
        </w:rPr>
        <w:t xml:space="preserve">e accreditata dalla Regione Lazio ai sensi della </w:t>
      </w:r>
      <w:r>
        <w:rPr>
          <w:rFonts w:ascii="Book Antiqua" w:hAnsi="Book Antiqua" w:cs="TrebuchetMS-Bold"/>
        </w:rPr>
        <w:t>Direttiva n. 968/2007 per la formazione continua, superiore e per le attività di orientamento.</w:t>
      </w:r>
    </w:p>
    <w:p w:rsidR="00AE6C97" w:rsidRDefault="00AE6C97">
      <w:pPr>
        <w:pStyle w:val="ListParagraph"/>
        <w:ind w:left="0"/>
        <w:jc w:val="center"/>
        <w:rPr>
          <w:rStyle w:val="titolo1"/>
          <w:rFonts w:ascii="Book Antiqua" w:hAnsi="Book Antiqua" w:cs="Calibri"/>
          <w:b/>
          <w:color w:val="FF0000"/>
        </w:rPr>
      </w:pPr>
    </w:p>
    <w:p w:rsidR="00AE6C97" w:rsidRDefault="00AE6C97">
      <w:pPr>
        <w:jc w:val="center"/>
      </w:pPr>
      <w:r>
        <w:rPr>
          <w:rFonts w:ascii="Bookman Old Style" w:hAnsi="Bookman Old Style"/>
          <w:color w:val="FF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86.75pt;height:140.25pt">
            <v:imagedata r:id="rId9" o:title=""/>
          </v:shape>
        </w:pict>
      </w:r>
    </w:p>
    <w:sectPr w:rsidR="00AE6C97" w:rsidSect="00C60F6D">
      <w:headerReference w:type="default" r:id="rId10"/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C97" w:rsidRDefault="00AE6C97">
      <w:r>
        <w:separator/>
      </w:r>
    </w:p>
  </w:endnote>
  <w:endnote w:type="continuationSeparator" w:id="0">
    <w:p w:rsidR="00AE6C97" w:rsidRDefault="00AE6C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atang">
    <w:altName w:val="©öUAA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M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C97" w:rsidRDefault="00AE6C97">
      <w:r>
        <w:separator/>
      </w:r>
    </w:p>
  </w:footnote>
  <w:footnote w:type="continuationSeparator" w:id="0">
    <w:p w:rsidR="00AE6C97" w:rsidRDefault="00AE6C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C97" w:rsidRDefault="00AE6C97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7.5pt;height:50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C3F9A"/>
    <w:multiLevelType w:val="hybridMultilevel"/>
    <w:tmpl w:val="939C52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D1631"/>
    <w:multiLevelType w:val="hybridMultilevel"/>
    <w:tmpl w:val="F58E0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C2D5C"/>
    <w:multiLevelType w:val="hybridMultilevel"/>
    <w:tmpl w:val="A0D0F5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7E7937"/>
    <w:multiLevelType w:val="hybridMultilevel"/>
    <w:tmpl w:val="F42E4CC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0B740A"/>
    <w:multiLevelType w:val="hybridMultilevel"/>
    <w:tmpl w:val="FECA3D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FB07F2"/>
    <w:multiLevelType w:val="hybridMultilevel"/>
    <w:tmpl w:val="19F29F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6D2DE1"/>
    <w:multiLevelType w:val="hybridMultilevel"/>
    <w:tmpl w:val="9C421C5E"/>
    <w:lvl w:ilvl="0" w:tplc="F39AF4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6C97"/>
    <w:rsid w:val="00AE6C97"/>
    <w:rsid w:val="00C60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link w:val="Heading3Char"/>
    <w:uiPriority w:val="99"/>
    <w:qFormat/>
    <w:locked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it-I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  <w:lang w:eastAsia="en-US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titolo1">
    <w:name w:val="titolo1"/>
    <w:basedOn w:val="DefaultParagraphFont"/>
    <w:uiPriority w:val="99"/>
    <w:rPr>
      <w:rFonts w:cs="Times New Roman"/>
      <w:color w:val="CC6600"/>
    </w:rPr>
  </w:style>
  <w:style w:type="character" w:customStyle="1" w:styleId="testo12">
    <w:name w:val="testo12"/>
    <w:basedOn w:val="DefaultParagraphFont"/>
    <w:uiPriority w:val="99"/>
    <w:rPr>
      <w:rFonts w:cs="Times New Roman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  <w:sz w:val="24"/>
      <w:szCs w:val="24"/>
      <w:lang w:val="it-IT" w:eastAsia="it-IT" w:bidi="ar-SA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fas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ormazione@cefas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2</Pages>
  <Words>536</Words>
  <Characters>3059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CORSI DI FORMAZIONE PER  ADDETTI ALLA CONDUZIONE DI TRATTORI AGRICOLI O FORESTALI</dc:title>
  <dc:subject/>
  <dc:creator>Iapichino</dc:creator>
  <cp:keywords/>
  <dc:description/>
  <cp:lastModifiedBy>end user</cp:lastModifiedBy>
  <cp:revision>3</cp:revision>
  <cp:lastPrinted>2016-08-30T11:06:00Z</cp:lastPrinted>
  <dcterms:created xsi:type="dcterms:W3CDTF">2017-01-24T10:47:00Z</dcterms:created>
  <dcterms:modified xsi:type="dcterms:W3CDTF">2017-01-24T10:48:00Z</dcterms:modified>
</cp:coreProperties>
</file>